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ind w:left="0" w:firstLine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>ANEXO III - RELATÓRIO DE PAGAMENTOS EFETUADOS PROAP/CAPES</w:t>
      </w:r>
    </w:p>
    <w:p w14:paraId="00000002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-566" w:right="-143" w:firstLine="0"/>
        <w:jc w:val="left"/>
        <w:rPr>
          <w:rFonts w:ascii="Calibri" w:hAnsi="Calibri" w:eastAsia="Calibri" w:cs="Calibri"/>
          <w:sz w:val="22"/>
          <w:szCs w:val="22"/>
        </w:rPr>
      </w:pPr>
    </w:p>
    <w:p w14:paraId="00000003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-566" w:right="-143" w:firstLine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Favorecido:___________________________________ CPF:___________________________</w:t>
      </w:r>
    </w:p>
    <w:p w14:paraId="00000004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41" w:right="-143" w:hanging="708"/>
        <w:jc w:val="left"/>
        <w:rPr>
          <w:rFonts w:ascii="Calibri" w:hAnsi="Calibri" w:eastAsia="Calibri" w:cs="Calibri"/>
          <w:sz w:val="22"/>
          <w:szCs w:val="22"/>
        </w:rPr>
      </w:pPr>
    </w:p>
    <w:p w14:paraId="00000005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41" w:right="-143" w:hanging="708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Proponente:__________________________________ Matrícula SIAPE:_________________</w:t>
      </w:r>
    </w:p>
    <w:p w14:paraId="00000006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-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35" w:right="-143" w:hanging="705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Trata-se de produto químico controlado pela Receita Federal ou Exército?</w:t>
      </w:r>
    </w:p>
    <w:p w14:paraId="00000007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-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35" w:right="-143" w:hanging="705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)sim-apresentar anexo IV (  )não</w:t>
      </w:r>
    </w:p>
    <w:p w14:paraId="00000008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Valor Recebido: R$</w:t>
      </w:r>
    </w:p>
    <w:p w14:paraId="00000009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Data da Concessão:</w:t>
      </w:r>
    </w:p>
    <w:p w14:paraId="0000000A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  )Auxílio Financeiro a Estudante</w:t>
      </w:r>
    </w:p>
    <w:p w14:paraId="0000000B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jc w:val="left"/>
        <w:rPr>
          <w:rFonts w:ascii="Cambria" w:hAnsi="Cambria" w:eastAsia="Cambria" w:cs="Cambria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  )Auxílio Financeiro a Pesquisador</w:t>
      </w:r>
    </w:p>
    <w:p w14:paraId="0000000C">
      <w:pPr>
        <w:ind w:left="-566" w:firstLine="0"/>
        <w:jc w:val="left"/>
        <w:rPr>
          <w:rFonts w:ascii="Calibri" w:hAnsi="Calibri" w:eastAsia="Calibri" w:cs="Calibri"/>
          <w:sz w:val="22"/>
          <w:szCs w:val="22"/>
        </w:rPr>
      </w:pPr>
    </w:p>
    <w:tbl>
      <w:tblPr>
        <w:tblStyle w:val="14"/>
        <w:tblW w:w="10485" w:type="dxa"/>
        <w:tblInd w:w="-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0"/>
        <w:gridCol w:w="1335"/>
        <w:gridCol w:w="2325"/>
        <w:gridCol w:w="3510"/>
        <w:gridCol w:w="1935"/>
      </w:tblGrid>
      <w:tr w14:paraId="02C4B8F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0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Relação de Pagamentos Efetuados - </w:t>
            </w: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OBS: Caso haja devolução de recurso, informar o nº de GRU</w:t>
            </w:r>
          </w:p>
        </w:tc>
      </w:tr>
      <w:tr w14:paraId="344174C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2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Nº Nota Fiscal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3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Data de Pagamento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4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CPF/CNPJ do Fornecedor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5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Razão Social/Nome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6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Valor</w:t>
            </w:r>
          </w:p>
        </w:tc>
      </w:tr>
      <w:tr w14:paraId="7B4F5D1B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7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8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9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A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B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 w14:paraId="0C9DCB5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C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E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F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0">
            <w:pPr>
              <w:widowControl w:val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 w14:paraId="7F40EF2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1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2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3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4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5">
            <w:pPr>
              <w:widowControl w:val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 w14:paraId="1E78F4B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6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7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8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9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A">
            <w:pPr>
              <w:widowControl w:val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 w14:paraId="2ECD2305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B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Total de despesas pagas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F">
            <w:pPr>
              <w:widowControl w:val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</w:tbl>
    <w:p w14:paraId="00000030">
      <w:pPr>
        <w:ind w:left="-673" w:leftChars="0" w:right="-148" w:firstLine="87" w:firstLineChars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rtl w:val="0"/>
        </w:rPr>
        <w:t>Favorecido,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atesto que a relação de pagamentos, bem os comprovantes de pagamento de despesas mencionados e anexos a essa relação de documentos,</w:t>
      </w: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 </w:t>
      </w:r>
      <w:r>
        <w:rPr>
          <w:rFonts w:ascii="Calibri" w:hAnsi="Calibri" w:eastAsia="Calibri" w:cs="Calibri"/>
          <w:sz w:val="22"/>
          <w:szCs w:val="22"/>
          <w:rtl w:val="0"/>
        </w:rPr>
        <w:t>foram quitados por minha pessoa, bem como declaro que os materiais de consumo e/ou serviços mencionados fo</w:t>
      </w:r>
      <w:bookmarkStart w:id="0" w:name="_GoBack"/>
      <w:bookmarkEnd w:id="0"/>
      <w:r>
        <w:rPr>
          <w:rFonts w:ascii="Calibri" w:hAnsi="Calibri" w:eastAsia="Calibri" w:cs="Calibri"/>
          <w:sz w:val="22"/>
          <w:szCs w:val="22"/>
          <w:rtl w:val="0"/>
        </w:rPr>
        <w:t>ram por mim recebidos e destinados à realização de atividades científico-acadêmicas da pós-graduação, para as quais foram autorizados pel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a Coordenação do Prog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rama de Pós-Graduação em: </w:t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mbria" w:hAnsi="Cambria" w:eastAsia="Cambria" w:cs="Cambria"/>
          <w:highlight w:val="white"/>
          <w:rtl w:val="0"/>
        </w:rPr>
        <w:br w:type="textWrapping"/>
      </w:r>
      <w:r>
        <w:rPr>
          <w:rFonts w:hint="default" w:ascii="Cambria" w:hAnsi="Cambria" w:eastAsia="Cambria" w:cs="Cambria"/>
          <w:highlight w:val="white"/>
          <w:rtl w:val="0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highlight w:val="white"/>
          <w:rtl w:val="0"/>
        </w:rPr>
        <w:t>Proponente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, atesto que a relação de pagamentos, bem como os comprovantes de despesas mencionados e anexos a essa relação de documentos,</w:t>
      </w:r>
      <w:r>
        <w:rPr>
          <w:rFonts w:ascii="Calibri" w:hAnsi="Calibri" w:eastAsia="Calibri" w:cs="Calibri"/>
          <w:b/>
          <w:sz w:val="22"/>
          <w:szCs w:val="22"/>
          <w:highlight w:val="white"/>
          <w:rtl w:val="0"/>
        </w:rPr>
        <w:t xml:space="preserve"> 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foram regularmente aplicados, bem como atesto que os materiais de consumo e/ou serviços mencionados foram destinados à realização de atividades científico-acadêmicas da pós-graduação, para as quais foram autorizadas.</w:t>
      </w:r>
    </w:p>
    <w:p w14:paraId="00000031">
      <w:pPr>
        <w:ind w:left="-708" w:right="-148" w:hanging="141"/>
        <w:jc w:val="both"/>
        <w:rPr>
          <w:rFonts w:ascii="Calibri" w:hAnsi="Calibri" w:eastAsia="Calibri" w:cs="Calibri"/>
          <w:sz w:val="22"/>
          <w:szCs w:val="22"/>
          <w:highlight w:val="white"/>
        </w:rPr>
      </w:pPr>
    </w:p>
    <w:p w14:paraId="00000032">
      <w:pPr>
        <w:ind w:left="-850" w:right="7" w:firstLine="285"/>
        <w:jc w:val="both"/>
        <w:rPr>
          <w:rFonts w:ascii="Arial" w:hAnsi="Arial" w:eastAsia="Arial" w:cs="Arial"/>
          <w:i/>
          <w:sz w:val="20"/>
          <w:szCs w:val="20"/>
          <w:highlight w:val="white"/>
        </w:rPr>
      </w:pP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highlight w:val="white"/>
          <w:rtl w:val="0"/>
        </w:rPr>
        <w:t>Favorecido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 xml:space="preserve">, atesto que os serviços relacionados a </w:t>
      </w:r>
      <w:r>
        <w:rPr>
          <w:rFonts w:ascii="Arial" w:hAnsi="Arial" w:eastAsia="Arial" w:cs="Arial"/>
          <w:sz w:val="20"/>
          <w:szCs w:val="20"/>
          <w:highlight w:val="white"/>
          <w:rtl w:val="0"/>
        </w:rPr>
        <w:t xml:space="preserve">produção, revisão, tradução, editoração, confecção e publicação de conteúdos científico-acadêmicos desenvolvido no âmbito dos PPG, referente ao titulo: ____________________________________________________________________, atende aos criterios autorizados pela corrdenadoria do PPG, conforme documento específico da Coordenadoria do Programa: </w:t>
      </w:r>
      <w:r>
        <w:rPr>
          <w:rFonts w:hint="default" w:ascii="Arial" w:hAnsi="Arial" w:eastAsia="Arial" w:cs="Arial"/>
          <w:sz w:val="20"/>
          <w:szCs w:val="20"/>
          <w:highlight w:val="white"/>
          <w:rtl w:val="0"/>
          <w:lang w:val="pt-BR"/>
        </w:rPr>
        <w:t>Informar e anexar o documento ao pedido</w:t>
      </w:r>
      <w:r>
        <w:rPr>
          <w:rFonts w:ascii="Arial" w:hAnsi="Arial" w:eastAsia="Arial" w:cs="Arial"/>
          <w:sz w:val="20"/>
          <w:szCs w:val="20"/>
          <w:highlight w:val="white"/>
          <w:rtl w:val="0"/>
        </w:rPr>
        <w:t>.</w:t>
      </w:r>
    </w:p>
    <w:p w14:paraId="00000033">
      <w:pPr>
        <w:ind w:left="-850" w:right="7" w:firstLine="285"/>
        <w:jc w:val="left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ascii="Arial" w:hAnsi="Arial" w:eastAsia="Arial" w:cs="Arial"/>
          <w:sz w:val="20"/>
          <w:szCs w:val="20"/>
          <w:highlight w:val="white"/>
          <w:rtl w:val="0"/>
        </w:rPr>
        <w:t>(   ) Não se aplica o atesto.</w:t>
      </w:r>
    </w:p>
    <w:p w14:paraId="00000034">
      <w:pPr>
        <w:ind w:left="-850" w:right="7" w:firstLine="285"/>
        <w:jc w:val="left"/>
        <w:rPr>
          <w:rFonts w:ascii="Arial" w:hAnsi="Arial" w:eastAsia="Arial" w:cs="Arial"/>
          <w:sz w:val="20"/>
          <w:szCs w:val="20"/>
          <w:highlight w:val="white"/>
        </w:rPr>
      </w:pPr>
    </w:p>
    <w:p w14:paraId="0000007E">
      <w:pPr>
        <w:ind w:left="-850" w:right="64" w:rightChars="0" w:firstLine="285"/>
        <w:jc w:val="both"/>
        <w:rPr>
          <w:rFonts w:hint="default" w:ascii="Arial" w:hAnsi="Arial" w:eastAsia="Arial" w:cs="Arial"/>
          <w:i/>
          <w:sz w:val="20"/>
          <w:szCs w:val="20"/>
          <w:highlight w:val="white"/>
          <w:lang w:val="pt-BR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rtl w:val="0"/>
        </w:rPr>
        <w:t>Proponente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, atesto que os serviços relacionados a 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 xml:space="preserve">produção, revisão, tradução, editoração, confecção e publicação de conteúdos científico-acadêmicos desenvolvido no âmbito dos PPG, referente ao titulo: ____________________________________________________________________, atende aos criterios autorizados pela corrdenadoria do PPG, conforme documento específico da Coordenadoria do Programa: </w:t>
      </w:r>
      <w:r>
        <w:rPr>
          <w:rFonts w:hint="default" w:ascii="Arial" w:hAnsi="Arial" w:eastAsia="Arial" w:cs="Arial"/>
          <w:sz w:val="20"/>
          <w:szCs w:val="20"/>
          <w:highlight w:val="white"/>
          <w:rtl w:val="0"/>
          <w:lang w:val="pt-BR"/>
        </w:rPr>
        <w:t>Informar e anexar o documento ao pedido.</w:t>
      </w:r>
    </w:p>
    <w:p w14:paraId="4D731512">
      <w:pPr>
        <w:ind w:left="-850" w:right="-134" w:firstLine="285"/>
        <w:jc w:val="both"/>
        <w:rPr>
          <w:rFonts w:ascii="Calibri" w:hAnsi="Calibri" w:eastAsia="Calibri" w:cs="Calibri"/>
          <w:i/>
          <w:sz w:val="22"/>
          <w:szCs w:val="22"/>
          <w:highlight w:val="white"/>
        </w:rPr>
      </w:pPr>
    </w:p>
    <w:p w14:paraId="00000036">
      <w:pPr>
        <w:ind w:left="-850" w:right="-134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 ) Não se aplica o atesto.</w:t>
      </w:r>
    </w:p>
    <w:p w14:paraId="00000037">
      <w:pPr>
        <w:ind w:left="-850" w:right="-134" w:firstLine="285"/>
        <w:jc w:val="both"/>
        <w:rPr>
          <w:rFonts w:ascii="Calibri" w:hAnsi="Calibri" w:eastAsia="Calibri" w:cs="Calibri"/>
          <w:sz w:val="22"/>
          <w:szCs w:val="22"/>
        </w:rPr>
      </w:pPr>
    </w:p>
    <w:p w14:paraId="00000038">
      <w:pPr>
        <w:ind w:left="-850" w:right="-134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rtl w:val="0"/>
        </w:rPr>
        <w:t>Proponente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, atesto que o objeto financiado atendeu ao que se refere ao inciso XVI do Regulamento Geral Proap Capes </w:t>
      </w:r>
      <w:r>
        <w:rPr>
          <w:rFonts w:ascii="Calibri" w:hAnsi="Calibri" w:eastAsia="Calibri" w:cs="Calibri"/>
          <w:b/>
          <w:sz w:val="22"/>
          <w:szCs w:val="22"/>
          <w:rtl w:val="0"/>
        </w:rPr>
        <w:t>(referente a publicação de livros)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e foram apresentadas as contrapartidas correspondentes ao recurso PROAP/CAPES utilizado, conforme regulamentação de cada programa.” (NR).</w:t>
      </w:r>
    </w:p>
    <w:p w14:paraId="00000039">
      <w:pPr>
        <w:ind w:left="-850" w:right="-134" w:firstLine="285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 ) Não se aplica o atesto.</w:t>
      </w:r>
    </w:p>
    <w:p w14:paraId="0000003A">
      <w:pPr>
        <w:ind w:left="-850" w:right="-134" w:firstLine="285"/>
        <w:jc w:val="left"/>
        <w:rPr>
          <w:rFonts w:ascii="Calibri" w:hAnsi="Calibri" w:eastAsia="Calibri" w:cs="Calibri"/>
          <w:sz w:val="22"/>
          <w:szCs w:val="22"/>
        </w:rPr>
      </w:pPr>
    </w:p>
    <w:p w14:paraId="0000003B">
      <w:pPr>
        <w:ind w:left="-708" w:right="-148" w:hanging="141"/>
        <w:jc w:val="left"/>
        <w:rPr>
          <w:rFonts w:ascii="Calibri" w:hAnsi="Calibri" w:eastAsia="Calibri" w:cs="Calibri"/>
          <w:sz w:val="22"/>
          <w:szCs w:val="22"/>
        </w:rPr>
      </w:pPr>
    </w:p>
    <w:p w14:paraId="0000003C">
      <w:pPr>
        <w:ind w:left="0" w:right="-429" w:firstLine="0"/>
        <w:jc w:val="left"/>
        <w:rPr>
          <w:rFonts w:ascii="Calibri" w:hAnsi="Calibri" w:eastAsia="Calibri" w:cs="Calibri"/>
          <w:b/>
          <w:smallCaps/>
          <w:sz w:val="22"/>
          <w:szCs w:val="22"/>
        </w:rPr>
      </w:pPr>
    </w:p>
    <w:tbl>
      <w:tblPr>
        <w:tblStyle w:val="15"/>
        <w:tblW w:w="10110" w:type="dxa"/>
        <w:tblInd w:w="-7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20"/>
        <w:gridCol w:w="4890"/>
      </w:tblGrid>
      <w:tr w14:paraId="36D87D3F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6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3D">
            <w:pPr>
              <w:widowControl w:val="0"/>
              <w:spacing w:line="276" w:lineRule="auto"/>
              <w:jc w:val="left"/>
              <w:rPr>
                <w:rFonts w:ascii="Roboto" w:hAnsi="Roboto" w:eastAsia="Roboto" w:cs="Roboto"/>
                <w:b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Favorecido</w:t>
            </w:r>
          </w:p>
          <w:p w14:paraId="0000003E">
            <w:pPr>
              <w:keepLines/>
              <w:widowControl w:val="0"/>
              <w:spacing w:line="276" w:lineRule="auto"/>
              <w:jc w:val="left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*Estudante, assinatura manuscrita, GOV.BR, Token.</w:t>
            </w:r>
          </w:p>
          <w:p w14:paraId="0000003F">
            <w:pPr>
              <w:keepLines/>
              <w:widowControl w:val="0"/>
              <w:spacing w:line="276" w:lineRule="auto"/>
              <w:jc w:val="left"/>
              <w:rPr>
                <w:rFonts w:ascii="Roboto" w:hAnsi="Roboto" w:eastAsia="Roboto" w:cs="Roboto"/>
                <w:sz w:val="19"/>
                <w:szCs w:val="19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*Pesquisador, assinatura via  SIPAC, GOV.BR, Token</w:t>
            </w:r>
          </w:p>
          <w:p w14:paraId="00000040">
            <w:pPr>
              <w:keepLines/>
              <w:widowControl w:val="0"/>
              <w:spacing w:line="276" w:lineRule="auto"/>
              <w:jc w:val="left"/>
              <w:rPr>
                <w:rFonts w:ascii="Roboto" w:hAnsi="Roboto" w:eastAsia="Roboto" w:cs="Roboto"/>
                <w:sz w:val="21"/>
                <w:szCs w:val="21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41">
            <w:pPr>
              <w:widowControl w:val="0"/>
              <w:spacing w:line="276" w:lineRule="auto"/>
              <w:jc w:val="left"/>
              <w:rPr>
                <w:rFonts w:ascii="Roboto" w:hAnsi="Roboto" w:eastAsia="Roboto" w:cs="Roboto"/>
                <w:sz w:val="19"/>
                <w:szCs w:val="19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Proponente</w:t>
            </w: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br w:type="textWrapping"/>
            </w: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*Assinatura via SIPAC GOV.BR, Token</w:t>
            </w:r>
          </w:p>
          <w:p w14:paraId="00000042">
            <w:pPr>
              <w:widowControl w:val="0"/>
              <w:spacing w:line="276" w:lineRule="auto"/>
              <w:jc w:val="left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</w:p>
        </w:tc>
      </w:tr>
    </w:tbl>
    <w:p w14:paraId="00000043">
      <w:pPr>
        <w:jc w:val="left"/>
        <w:rPr>
          <w:rFonts w:ascii="Calibri" w:hAnsi="Calibri" w:eastAsia="Calibri" w:cs="Calibri"/>
          <w:sz w:val="22"/>
          <w:szCs w:val="22"/>
        </w:rPr>
      </w:pPr>
    </w:p>
    <w:sectPr>
      <w:headerReference r:id="rId3" w:type="default"/>
      <w:pgSz w:w="11906" w:h="16838"/>
      <w:pgMar w:top="2744" w:right="427" w:bottom="2080" w:left="1842" w:header="1134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44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170" w:right="0" w:firstLine="0"/>
      <w:jc w:val="left"/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5905500" cy="8426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-1" t="-9" r="-1" b="-10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1B06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5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2024-06-26T19:37:57Z</dcterms:created>
  <dc:creator>angelapires</dc:creator>
  <cp:lastModifiedBy>angelapires</cp:lastModifiedBy>
  <dcterms:modified xsi:type="dcterms:W3CDTF">2024-06-26T19:43:22Z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6C8D59AF247A40B7985C9AAFE28C2815_12</vt:lpwstr>
  </property>
</Properties>
</file>